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85" w:rsidRDefault="00151E85" w:rsidP="0084483A">
      <w:pPr>
        <w:jc w:val="center"/>
        <w:rPr>
          <w:rFonts w:ascii="Titillium" w:hAnsi="Titillium"/>
          <w:b/>
          <w:sz w:val="40"/>
          <w:szCs w:val="40"/>
        </w:rPr>
      </w:pPr>
      <w:r>
        <w:rPr>
          <w:rFonts w:ascii="Titillium" w:hAnsi="Titillium"/>
          <w:b/>
          <w:noProof/>
          <w:sz w:val="40"/>
          <w:szCs w:val="40"/>
          <w:lang w:eastAsia="es-ES"/>
        </w:rPr>
        <w:drawing>
          <wp:inline distT="0" distB="0" distL="0" distR="0">
            <wp:extent cx="2914650" cy="16396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tipo-Aparejado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3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83A" w:rsidRPr="00151E85" w:rsidRDefault="0084483A" w:rsidP="0084483A">
      <w:pPr>
        <w:jc w:val="center"/>
        <w:rPr>
          <w:rFonts w:ascii="Titillium" w:hAnsi="Titillium"/>
          <w:b/>
          <w:sz w:val="40"/>
          <w:szCs w:val="40"/>
        </w:rPr>
      </w:pPr>
      <w:r w:rsidRPr="00151E85">
        <w:rPr>
          <w:rFonts w:ascii="Titillium" w:hAnsi="Titillium"/>
          <w:b/>
          <w:sz w:val="40"/>
          <w:szCs w:val="40"/>
        </w:rPr>
        <w:t>SISTEMA</w:t>
      </w:r>
      <w:r w:rsidR="00B8372E">
        <w:rPr>
          <w:rFonts w:ascii="Titillium" w:hAnsi="Titillium"/>
          <w:b/>
          <w:sz w:val="40"/>
          <w:szCs w:val="40"/>
        </w:rPr>
        <w:t xml:space="preserve"> </w:t>
      </w:r>
      <w:r w:rsidRPr="00151E85">
        <w:rPr>
          <w:rFonts w:ascii="Titillium" w:hAnsi="Titillium"/>
          <w:b/>
          <w:sz w:val="40"/>
          <w:szCs w:val="40"/>
        </w:rPr>
        <w:t>DE AYUDAS</w:t>
      </w:r>
      <w:r w:rsidR="00B8372E">
        <w:rPr>
          <w:rFonts w:ascii="Titillium" w:hAnsi="Titillium"/>
          <w:b/>
          <w:sz w:val="40"/>
          <w:szCs w:val="40"/>
        </w:rPr>
        <w:t xml:space="preserve"> </w:t>
      </w:r>
      <w:r w:rsidRPr="00151E85">
        <w:rPr>
          <w:rFonts w:ascii="Titillium" w:hAnsi="Titillium"/>
          <w:b/>
          <w:sz w:val="40"/>
          <w:szCs w:val="40"/>
        </w:rPr>
        <w:t>A</w:t>
      </w:r>
      <w:r w:rsidR="00B8372E">
        <w:rPr>
          <w:rFonts w:ascii="Titillium" w:hAnsi="Titillium"/>
          <w:b/>
          <w:sz w:val="40"/>
          <w:szCs w:val="40"/>
        </w:rPr>
        <w:t xml:space="preserve"> COLEGIADOS/AS 201</w:t>
      </w:r>
      <w:r w:rsidR="00B449A7">
        <w:rPr>
          <w:rFonts w:ascii="Titillium" w:hAnsi="Titillium"/>
          <w:b/>
          <w:sz w:val="40"/>
          <w:szCs w:val="40"/>
        </w:rPr>
        <w:t>7</w:t>
      </w:r>
    </w:p>
    <w:p w:rsidR="0084483A" w:rsidRPr="00151E85" w:rsidRDefault="0084483A" w:rsidP="0084483A">
      <w:pPr>
        <w:jc w:val="center"/>
        <w:rPr>
          <w:rFonts w:ascii="Titillium" w:hAnsi="Titillium"/>
          <w:sz w:val="28"/>
          <w:szCs w:val="28"/>
        </w:rPr>
      </w:pPr>
      <w:r w:rsidRPr="00151E85">
        <w:rPr>
          <w:rFonts w:ascii="Titillium" w:hAnsi="Titillium"/>
          <w:sz w:val="28"/>
          <w:szCs w:val="28"/>
        </w:rPr>
        <w:t>Solicitud de inscripción</w:t>
      </w:r>
    </w:p>
    <w:p w:rsidR="0084483A" w:rsidRPr="0084483A" w:rsidRDefault="0084483A" w:rsidP="0084483A">
      <w:pPr>
        <w:jc w:val="center"/>
        <w:rPr>
          <w:rFonts w:ascii="Titillium" w:hAnsi="Titillium"/>
        </w:rPr>
      </w:pPr>
      <w:r w:rsidRPr="00151E85">
        <w:rPr>
          <w:rFonts w:ascii="Titillium" w:hAnsi="Titillium"/>
          <w:sz w:val="28"/>
          <w:szCs w:val="28"/>
        </w:rPr>
        <w:t>“Registro de Ayuda</w:t>
      </w:r>
      <w:r w:rsidR="00424480">
        <w:rPr>
          <w:rFonts w:ascii="Titillium" w:hAnsi="Titillium"/>
          <w:sz w:val="28"/>
          <w:szCs w:val="28"/>
        </w:rPr>
        <w:t>s</w:t>
      </w:r>
      <w:r w:rsidRPr="00151E85">
        <w:rPr>
          <w:rFonts w:ascii="Titillium" w:hAnsi="Titillium"/>
          <w:sz w:val="28"/>
          <w:szCs w:val="28"/>
        </w:rPr>
        <w:t xml:space="preserve"> a Colegiados</w:t>
      </w:r>
      <w:r w:rsidRPr="0084483A">
        <w:rPr>
          <w:rFonts w:ascii="Titillium" w:hAnsi="Titillium"/>
        </w:rPr>
        <w:t>”</w:t>
      </w:r>
    </w:p>
    <w:p w:rsidR="0084483A" w:rsidRDefault="0084483A" w:rsidP="0084483A">
      <w:pPr>
        <w:rPr>
          <w:rFonts w:ascii="Titillium" w:hAnsi="Titillium"/>
        </w:rPr>
      </w:pPr>
    </w:p>
    <w:p w:rsidR="0084483A" w:rsidRPr="0084483A" w:rsidRDefault="00D91E63" w:rsidP="0084483A">
      <w:pPr>
        <w:rPr>
          <w:rFonts w:ascii="Titillium" w:hAnsi="Titillium"/>
        </w:rPr>
      </w:pPr>
      <w:r>
        <w:rPr>
          <w:rFonts w:ascii="Titillium" w:hAnsi="Titillium"/>
        </w:rPr>
        <w:t>(*)</w:t>
      </w:r>
      <w:r w:rsidR="0084483A" w:rsidRPr="0084483A">
        <w:rPr>
          <w:rFonts w:ascii="Titillium" w:hAnsi="Titillium"/>
        </w:rPr>
        <w:t xml:space="preserve">D./Dª: </w:t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>
        <w:rPr>
          <w:rFonts w:ascii="Titillium" w:hAnsi="Titillium"/>
        </w:rPr>
        <w:t>(*)</w:t>
      </w:r>
      <w:r w:rsidR="0084483A" w:rsidRPr="0084483A">
        <w:rPr>
          <w:rFonts w:ascii="Titillium" w:hAnsi="Titillium"/>
        </w:rPr>
        <w:t>DNI:</w:t>
      </w:r>
    </w:p>
    <w:p w:rsidR="0084483A" w:rsidRPr="0084483A" w:rsidRDefault="00D91E63" w:rsidP="0084483A">
      <w:pPr>
        <w:rPr>
          <w:rFonts w:ascii="Titillium" w:hAnsi="Titillium"/>
        </w:rPr>
      </w:pPr>
      <w:r>
        <w:rPr>
          <w:rFonts w:ascii="Titillium" w:hAnsi="Titillium"/>
        </w:rPr>
        <w:t>(*)</w:t>
      </w:r>
      <w:r w:rsidR="0084483A" w:rsidRPr="0084483A">
        <w:rPr>
          <w:rFonts w:ascii="Titillium" w:hAnsi="Titillium"/>
        </w:rPr>
        <w:t xml:space="preserve">E-mail </w:t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>
        <w:rPr>
          <w:rFonts w:ascii="Titillium" w:hAnsi="Titillium"/>
        </w:rPr>
        <w:t>(*)</w:t>
      </w:r>
      <w:r w:rsidR="0084483A" w:rsidRPr="0084483A">
        <w:rPr>
          <w:rFonts w:ascii="Titillium" w:hAnsi="Titillium"/>
        </w:rPr>
        <w:t xml:space="preserve">Colegiado nº: </w:t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 w:rsidRPr="0084483A">
        <w:rPr>
          <w:rFonts w:ascii="Titillium" w:hAnsi="Titillium"/>
        </w:rPr>
        <w:t>de</w:t>
      </w:r>
    </w:p>
    <w:p w:rsidR="0084483A" w:rsidRPr="0084483A" w:rsidRDefault="0084483A" w:rsidP="0084483A">
      <w:pPr>
        <w:rPr>
          <w:rFonts w:ascii="Titillium" w:hAnsi="Titillium"/>
        </w:rPr>
      </w:pPr>
      <w:r w:rsidRPr="0084483A">
        <w:rPr>
          <w:rFonts w:ascii="Titillium" w:hAnsi="Titillium"/>
        </w:rPr>
        <w:t>este Colegio Oficial de Aparejadores y Arquitectos Técnicos de Edificación de</w:t>
      </w:r>
      <w:r w:rsidR="00D91E63">
        <w:rPr>
          <w:rFonts w:ascii="Titillium" w:hAnsi="Titillium"/>
        </w:rPr>
        <w:t xml:space="preserve"> Granada</w:t>
      </w:r>
    </w:p>
    <w:p w:rsidR="0084483A" w:rsidRPr="0084483A" w:rsidRDefault="00D91E63" w:rsidP="0084483A">
      <w:pPr>
        <w:rPr>
          <w:rFonts w:ascii="Titillium" w:hAnsi="Titillium"/>
        </w:rPr>
      </w:pPr>
      <w:r>
        <w:rPr>
          <w:rFonts w:ascii="Titillium" w:hAnsi="Titillium"/>
        </w:rPr>
        <w:t>(*)</w:t>
      </w:r>
      <w:r w:rsidR="0084483A" w:rsidRPr="0084483A">
        <w:rPr>
          <w:rFonts w:ascii="Titillium" w:hAnsi="Titillium"/>
        </w:rPr>
        <w:t>Telefono</w:t>
      </w:r>
      <w:r w:rsidR="0084483A">
        <w:rPr>
          <w:rFonts w:ascii="Titillium" w:hAnsi="Titillium"/>
        </w:rPr>
        <w:t>:</w:t>
      </w:r>
    </w:p>
    <w:p w:rsidR="0084483A" w:rsidRPr="0084483A" w:rsidRDefault="0084483A" w:rsidP="0084483A">
      <w:pPr>
        <w:rPr>
          <w:rFonts w:ascii="Titillium" w:hAnsi="Titillium"/>
        </w:rPr>
      </w:pPr>
      <w:r w:rsidRPr="0084483A">
        <w:rPr>
          <w:rFonts w:ascii="Titillium" w:hAnsi="Titillium"/>
        </w:rPr>
        <w:t>SOLICITA:</w:t>
      </w:r>
    </w:p>
    <w:p w:rsidR="0084483A" w:rsidRPr="0084483A" w:rsidRDefault="0084483A" w:rsidP="0084483A">
      <w:pPr>
        <w:jc w:val="both"/>
        <w:rPr>
          <w:rFonts w:ascii="Titillium" w:hAnsi="Titillium"/>
        </w:rPr>
      </w:pPr>
      <w:r w:rsidRPr="0084483A">
        <w:rPr>
          <w:rFonts w:ascii="Titillium" w:hAnsi="Titillium"/>
        </w:rPr>
        <w:t>Se procede a su inscripción en el “Registro de Ayudas a Colegiados”, a fin de</w:t>
      </w:r>
      <w:r w:rsidR="00B449A7">
        <w:rPr>
          <w:rFonts w:ascii="Titillium" w:hAnsi="Titillium"/>
        </w:rPr>
        <w:t xml:space="preserve"> </w:t>
      </w:r>
      <w:r w:rsidRPr="0084483A">
        <w:rPr>
          <w:rFonts w:ascii="Titillium" w:hAnsi="Titillium"/>
        </w:rPr>
        <w:t>acceder a las Ayudas para colegiados en situación de desempleo o baja</w:t>
      </w:r>
      <w:r w:rsidR="00B449A7">
        <w:rPr>
          <w:rFonts w:ascii="Titillium" w:hAnsi="Titillium"/>
        </w:rPr>
        <w:t xml:space="preserve"> </w:t>
      </w:r>
      <w:r w:rsidRPr="0084483A">
        <w:rPr>
          <w:rFonts w:ascii="Titillium" w:hAnsi="Titillium"/>
        </w:rPr>
        <w:t>actividad profesional, aportando la suficiente documentación justificativa:</w:t>
      </w:r>
    </w:p>
    <w:p w:rsidR="00D91E63" w:rsidRPr="00D91E63" w:rsidRDefault="00D91E63" w:rsidP="0084483A">
      <w:pPr>
        <w:jc w:val="both"/>
        <w:rPr>
          <w:rFonts w:ascii="Titillium" w:hAnsi="Titillium"/>
          <w:b/>
        </w:rPr>
      </w:pPr>
      <w:r w:rsidRPr="00D91E63">
        <w:rPr>
          <w:rFonts w:ascii="Titillium" w:hAnsi="Titillium"/>
          <w:b/>
        </w:rPr>
        <w:t>(marcar la documentación que se adjunta)</w:t>
      </w:r>
    </w:p>
    <w:p w:rsidR="0084483A" w:rsidRPr="0084483A" w:rsidRDefault="00D91E63" w:rsidP="0084483A">
      <w:pPr>
        <w:jc w:val="both"/>
        <w:rPr>
          <w:rFonts w:ascii="Titillium" w:hAnsi="Titillium"/>
        </w:rPr>
      </w:pPr>
      <w:r>
        <w:rPr>
          <w:rFonts w:ascii="Titillium" w:hAnsi="Titillium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A66D0" wp14:editId="432722E9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276225" cy="2667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4E022" id="Rectángulo redondeado 2" o:spid="_x0000_s1026" style="position:absolute;margin-left:-29.45pt;margin-top:13.9pt;width:21.7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" fillcolor="#5b9bd5 [3204]" strokecolor="#1f4d78 [1604]" strokeweight="2pt">
                <w10:wrap anchorx="margin"/>
              </v:roundrect>
            </w:pict>
          </mc:Fallback>
        </mc:AlternateContent>
      </w:r>
      <w:r w:rsidR="0084483A" w:rsidRPr="00151E85">
        <w:rPr>
          <w:rFonts w:ascii="Titillium" w:hAnsi="Titillium"/>
          <w:b/>
        </w:rPr>
        <w:t>EN TODO CASO</w:t>
      </w:r>
      <w:r w:rsidR="0084483A" w:rsidRPr="0084483A">
        <w:rPr>
          <w:rFonts w:ascii="Titillium" w:hAnsi="Titillium"/>
        </w:rPr>
        <w:t xml:space="preserve">: </w:t>
      </w:r>
    </w:p>
    <w:p w:rsidR="0084483A" w:rsidRPr="0084483A" w:rsidRDefault="00D91E63" w:rsidP="0084483A">
      <w:pPr>
        <w:jc w:val="both"/>
        <w:rPr>
          <w:rFonts w:ascii="Titillium" w:hAnsi="Titillium"/>
        </w:rPr>
      </w:pPr>
      <w:r>
        <w:rPr>
          <w:rFonts w:ascii="Titillium" w:hAnsi="Titillium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03DAF" wp14:editId="453B4135">
                <wp:simplePos x="0" y="0"/>
                <wp:positionH relativeFrom="margin">
                  <wp:posOffset>1057275</wp:posOffset>
                </wp:positionH>
                <wp:positionV relativeFrom="paragraph">
                  <wp:posOffset>288925</wp:posOffset>
                </wp:positionV>
                <wp:extent cx="276225" cy="266700"/>
                <wp:effectExtent l="0" t="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0DE17" id="Rectángulo redondeado 7" o:spid="_x0000_s1026" style="position:absolute;margin-left:83.25pt;margin-top:22.75pt;width:21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" fillcolor="#5b9bd5" strokecolor="#41719c" strokeweight="2pt">
                <w10:wrap anchorx="margin"/>
              </v:roundrect>
            </w:pict>
          </mc:Fallback>
        </mc:AlternateContent>
      </w:r>
      <w:r>
        <w:rPr>
          <w:rFonts w:ascii="Titillium" w:hAnsi="Titillium"/>
        </w:rPr>
        <w:t>Declaración IRP</w:t>
      </w:r>
      <w:r w:rsidR="00875E60">
        <w:rPr>
          <w:rFonts w:ascii="Titillium" w:hAnsi="Titillium"/>
        </w:rPr>
        <w:t>F</w:t>
      </w:r>
      <w:r>
        <w:rPr>
          <w:rFonts w:ascii="Titillium" w:hAnsi="Titillium"/>
        </w:rPr>
        <w:t xml:space="preserve"> </w:t>
      </w:r>
      <w:r w:rsidR="00B449A7">
        <w:rPr>
          <w:rFonts w:ascii="Titillium" w:hAnsi="Titillium"/>
        </w:rPr>
        <w:t xml:space="preserve"> presentada </w:t>
      </w:r>
      <w:r w:rsidR="006D4EAF">
        <w:rPr>
          <w:rFonts w:ascii="Titillium" w:hAnsi="Titillium"/>
        </w:rPr>
        <w:t xml:space="preserve">en </w:t>
      </w:r>
      <w:bookmarkStart w:id="0" w:name="_GoBack"/>
      <w:bookmarkEnd w:id="0"/>
      <w:r>
        <w:rPr>
          <w:rFonts w:ascii="Titillium" w:hAnsi="Titillium"/>
        </w:rPr>
        <w:t>201</w:t>
      </w:r>
      <w:r w:rsidR="00B449A7">
        <w:rPr>
          <w:rFonts w:ascii="Titillium" w:hAnsi="Titillium"/>
        </w:rPr>
        <w:t>6</w:t>
      </w:r>
    </w:p>
    <w:p w:rsidR="0084483A" w:rsidRPr="00D91E63" w:rsidRDefault="00D91E63" w:rsidP="0084483A">
      <w:pPr>
        <w:jc w:val="both"/>
        <w:rPr>
          <w:rFonts w:ascii="Titillium" w:hAnsi="Titillium"/>
          <w:u w:val="single"/>
        </w:rPr>
      </w:pPr>
      <w:r>
        <w:rPr>
          <w:rFonts w:ascii="Titillium" w:hAnsi="Titillium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DC428" wp14:editId="3F8B1F2D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276225" cy="26670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E72CA" id="Rectángulo redondeado 3" o:spid="_x0000_s1026" style="position:absolute;margin-left:-29.45pt;margin-top:15.65pt;width:21.75pt;height:2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" fillcolor="#5b9bd5 [3204]" strokecolor="#1f4d78 [1604]" strokeweight="2pt">
                <w10:wrap anchorx="margin"/>
              </v:roundrect>
            </w:pict>
          </mc:Fallback>
        </mc:AlternateContent>
      </w:r>
      <w:r w:rsidR="0084483A" w:rsidRPr="00151E85">
        <w:rPr>
          <w:rFonts w:ascii="Titillium" w:hAnsi="Titillium"/>
          <w:b/>
        </w:rPr>
        <w:t>ASALARIADOS</w:t>
      </w:r>
      <w:r w:rsidR="0084483A" w:rsidRPr="0084483A">
        <w:rPr>
          <w:rFonts w:ascii="Titillium" w:hAnsi="Titillium"/>
        </w:rPr>
        <w:t xml:space="preserve">: </w:t>
      </w:r>
      <w:r>
        <w:rPr>
          <w:rFonts w:ascii="Titillium" w:hAnsi="Titillium"/>
        </w:rPr>
        <w:t xml:space="preserve"> </w:t>
      </w:r>
    </w:p>
    <w:p w:rsidR="0084483A" w:rsidRPr="0084483A" w:rsidRDefault="0084483A" w:rsidP="0084483A">
      <w:pPr>
        <w:jc w:val="both"/>
        <w:rPr>
          <w:rFonts w:ascii="Titillium" w:hAnsi="Titillium"/>
        </w:rPr>
      </w:pPr>
      <w:r w:rsidRPr="00D91E63">
        <w:rPr>
          <w:rFonts w:ascii="Titillium" w:hAnsi="Titillium"/>
        </w:rPr>
        <w:t>Certificado de INEM acreditativo de hallarse en</w:t>
      </w:r>
      <w:r w:rsidRPr="00D91E63">
        <w:rPr>
          <w:rFonts w:ascii="Titillium" w:hAnsi="Titillium"/>
          <w:u w:val="single"/>
        </w:rPr>
        <w:t xml:space="preserve"> </w:t>
      </w:r>
      <w:r w:rsidRPr="0084483A">
        <w:rPr>
          <w:rFonts w:ascii="Titillium" w:hAnsi="Titillium"/>
        </w:rPr>
        <w:t>situación de desempleo.</w:t>
      </w:r>
      <w:r w:rsidR="00D91E63" w:rsidRPr="00D91E63">
        <w:rPr>
          <w:rFonts w:ascii="Titillium" w:hAnsi="Titillium"/>
          <w:noProof/>
          <w:lang w:eastAsia="es-ES"/>
        </w:rPr>
        <w:t xml:space="preserve"> </w:t>
      </w:r>
    </w:p>
    <w:p w:rsidR="0084483A" w:rsidRPr="0084483A" w:rsidRDefault="0084483A" w:rsidP="0084483A">
      <w:pPr>
        <w:jc w:val="both"/>
        <w:rPr>
          <w:rFonts w:ascii="Titillium" w:hAnsi="Titillium"/>
        </w:rPr>
      </w:pPr>
      <w:r w:rsidRPr="0084483A">
        <w:rPr>
          <w:rFonts w:ascii="Titillium" w:hAnsi="Titillium"/>
        </w:rPr>
        <w:t>Certificado de no hallarse dado de alta en el IAE emitido por la Agencia</w:t>
      </w:r>
    </w:p>
    <w:p w:rsidR="0084483A" w:rsidRPr="0084483A" w:rsidRDefault="00D91E63" w:rsidP="0084483A">
      <w:pPr>
        <w:jc w:val="both"/>
        <w:rPr>
          <w:rFonts w:ascii="Titillium" w:hAnsi="Titillium"/>
        </w:rPr>
      </w:pPr>
      <w:r>
        <w:rPr>
          <w:rFonts w:ascii="Titillium" w:hAnsi="Titillium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03F69" wp14:editId="6DDD7F4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76225" cy="266700"/>
                <wp:effectExtent l="0" t="0" r="2857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0FD8B" id="Rectángulo redondeado 4" o:spid="_x0000_s1026" style="position:absolute;margin-left:-29.45pt;margin-top:.75pt;width:21.75pt;height: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" fillcolor="#5b9bd5" strokecolor="#41719c" strokeweight="2pt">
                <w10:wrap anchorx="margin"/>
              </v:roundrect>
            </w:pict>
          </mc:Fallback>
        </mc:AlternateContent>
      </w:r>
      <w:r w:rsidR="0084483A" w:rsidRPr="0084483A">
        <w:rPr>
          <w:rFonts w:ascii="Titillium" w:hAnsi="Titillium"/>
        </w:rPr>
        <w:t>Tributaria.</w:t>
      </w:r>
      <w:r w:rsidRPr="00D91E63">
        <w:rPr>
          <w:rFonts w:ascii="Titillium" w:hAnsi="Titillium"/>
          <w:noProof/>
          <w:lang w:eastAsia="es-ES"/>
        </w:rPr>
        <w:t xml:space="preserve"> </w:t>
      </w:r>
    </w:p>
    <w:p w:rsidR="0084483A" w:rsidRPr="0084483A" w:rsidRDefault="00D91E63" w:rsidP="0084483A">
      <w:pPr>
        <w:jc w:val="both"/>
        <w:rPr>
          <w:rFonts w:ascii="Titillium" w:hAnsi="Titillium"/>
        </w:rPr>
      </w:pPr>
      <w:r>
        <w:rPr>
          <w:rFonts w:ascii="Titillium" w:hAnsi="Titillium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180CF" wp14:editId="30076D6D">
                <wp:simplePos x="0" y="0"/>
                <wp:positionH relativeFrom="margin">
                  <wp:posOffset>1447800</wp:posOffset>
                </wp:positionH>
                <wp:positionV relativeFrom="paragraph">
                  <wp:posOffset>288290</wp:posOffset>
                </wp:positionV>
                <wp:extent cx="276225" cy="266700"/>
                <wp:effectExtent l="0" t="0" r="28575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04AA5" id="Rectángulo redondeado 8" o:spid="_x0000_s1026" style="position:absolute;margin-left:114pt;margin-top:22.7pt;width:21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" fillcolor="#5b9bd5" strokecolor="#41719c" strokeweight="2pt">
                <w10:wrap anchorx="margin"/>
              </v:roundrect>
            </w:pict>
          </mc:Fallback>
        </mc:AlternateContent>
      </w:r>
      <w:r w:rsidR="0084483A" w:rsidRPr="0084483A">
        <w:rPr>
          <w:rFonts w:ascii="Titillium" w:hAnsi="Titillium"/>
        </w:rPr>
        <w:t>Fe de vida laboral:</w:t>
      </w:r>
    </w:p>
    <w:p w:rsidR="0084483A" w:rsidRPr="0084483A" w:rsidRDefault="0084483A" w:rsidP="0084483A">
      <w:pPr>
        <w:jc w:val="both"/>
        <w:rPr>
          <w:rFonts w:ascii="Titillium" w:hAnsi="Titillium"/>
        </w:rPr>
      </w:pPr>
      <w:r w:rsidRPr="00151E85">
        <w:rPr>
          <w:rFonts w:ascii="Titillium" w:hAnsi="Titillium"/>
          <w:b/>
        </w:rPr>
        <w:t>PROFESIONAL LIBRE</w:t>
      </w:r>
      <w:r w:rsidRPr="0084483A">
        <w:rPr>
          <w:rFonts w:ascii="Titillium" w:hAnsi="Titillium"/>
        </w:rPr>
        <w:t xml:space="preserve">: </w:t>
      </w:r>
    </w:p>
    <w:p w:rsidR="0084483A" w:rsidRPr="0084483A" w:rsidRDefault="00D91E63" w:rsidP="0084483A">
      <w:pPr>
        <w:jc w:val="both"/>
        <w:rPr>
          <w:rFonts w:ascii="Titillium" w:hAnsi="Titillium"/>
        </w:rPr>
      </w:pPr>
      <w:r>
        <w:rPr>
          <w:rFonts w:ascii="Titillium" w:hAnsi="Titillium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B0BEA" wp14:editId="3714CD60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276225" cy="26670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3C28D" id="Rectángulo redondeado 5" o:spid="_x0000_s1026" style="position:absolute;margin-left:-29.45pt;margin-top:20.95pt;width:21.75pt;height:2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" fillcolor="#5b9bd5" strokecolor="#41719c" strokeweight="2pt">
                <w10:wrap anchorx="margin"/>
              </v:roundrect>
            </w:pict>
          </mc:Fallback>
        </mc:AlternateContent>
      </w:r>
      <w:r w:rsidR="0084483A" w:rsidRPr="0084483A">
        <w:rPr>
          <w:rFonts w:ascii="Titillium" w:hAnsi="Titillium"/>
        </w:rPr>
        <w:t>Ultima Declaración Trimestral del IVA o IRPF, justificativa de ingresos</w:t>
      </w:r>
    </w:p>
    <w:p w:rsidR="0084483A" w:rsidRPr="0084483A" w:rsidRDefault="0084483A" w:rsidP="0084483A">
      <w:pPr>
        <w:jc w:val="both"/>
        <w:rPr>
          <w:rFonts w:ascii="Titillium" w:hAnsi="Titillium"/>
        </w:rPr>
      </w:pPr>
      <w:r w:rsidRPr="0084483A">
        <w:rPr>
          <w:rFonts w:ascii="Titillium" w:hAnsi="Titillium"/>
        </w:rPr>
        <w:t>inferiores a 3.000 euros en dicho periodo.</w:t>
      </w:r>
    </w:p>
    <w:p w:rsidR="0084483A" w:rsidRPr="0084483A" w:rsidRDefault="00427FB2" w:rsidP="00427FB2">
      <w:pPr>
        <w:jc w:val="both"/>
        <w:rPr>
          <w:rFonts w:ascii="Titillium" w:hAnsi="Titillium"/>
        </w:rPr>
      </w:pPr>
      <w:r>
        <w:rPr>
          <w:rFonts w:ascii="Titillium" w:hAnsi="Titillium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AAE18" wp14:editId="0425C2DD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276225" cy="266700"/>
                <wp:effectExtent l="0" t="0" r="28575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37DFE" id="Rectángulo redondeado 11" o:spid="_x0000_s1026" style="position:absolute;margin-left:-29.45pt;margin-top:4.45pt;width:21.75pt;height:2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" fillcolor="#5b9bd5" strokecolor="#41719c" strokeweight="2pt">
                <w10:wrap anchorx="margin"/>
              </v:roundrect>
            </w:pict>
          </mc:Fallback>
        </mc:AlternateContent>
      </w:r>
      <w:r>
        <w:rPr>
          <w:rFonts w:ascii="Titillium" w:hAnsi="Titillium"/>
        </w:rPr>
        <w:t>Fe de vida laboral</w:t>
      </w:r>
    </w:p>
    <w:p w:rsidR="0084483A" w:rsidRPr="0084483A" w:rsidRDefault="0084483A" w:rsidP="0084483A">
      <w:pPr>
        <w:jc w:val="both"/>
        <w:rPr>
          <w:rFonts w:ascii="Titillium" w:hAnsi="Titillium"/>
        </w:rPr>
      </w:pPr>
    </w:p>
    <w:p w:rsidR="0084483A" w:rsidRDefault="0065235F" w:rsidP="0084483A">
      <w:pPr>
        <w:jc w:val="both"/>
        <w:rPr>
          <w:rFonts w:ascii="Titillium" w:hAnsi="Titillium"/>
        </w:rPr>
      </w:pPr>
      <w:r>
        <w:rPr>
          <w:rFonts w:ascii="Titillium" w:hAnsi="Titillium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034BD" wp14:editId="2C141419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276225" cy="266700"/>
                <wp:effectExtent l="0" t="0" r="28575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C7D49" id="Rectángulo redondeado 9" o:spid="_x0000_s1026" style="position:absolute;margin-left:-29.45pt;margin-top:14.85pt;width:21.75pt;height:2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" fillcolor="#5b9bd5" strokecolor="#41719c" strokeweight="2pt">
                <w10:wrap anchorx="margin"/>
              </v:roundrect>
            </w:pict>
          </mc:Fallback>
        </mc:AlternateContent>
      </w:r>
      <w:r w:rsidR="0084483A" w:rsidRPr="00151E85">
        <w:rPr>
          <w:rFonts w:ascii="Titillium" w:hAnsi="Titillium"/>
          <w:b/>
        </w:rPr>
        <w:t>AYUDAS QUE SOLICITA</w:t>
      </w:r>
      <w:r w:rsidR="0084483A" w:rsidRPr="0084483A">
        <w:rPr>
          <w:rFonts w:ascii="Titillium" w:hAnsi="Titillium"/>
        </w:rPr>
        <w:t>:</w:t>
      </w:r>
    </w:p>
    <w:p w:rsidR="0065235F" w:rsidRDefault="0065235F" w:rsidP="0084483A">
      <w:pPr>
        <w:jc w:val="both"/>
        <w:rPr>
          <w:rFonts w:ascii="Titillium" w:hAnsi="Titillium"/>
        </w:rPr>
      </w:pPr>
      <w:r>
        <w:rPr>
          <w:rFonts w:ascii="Titillium" w:hAnsi="Titillium"/>
        </w:rPr>
        <w:t>Bonificación en cuotas colegiales y cursos</w:t>
      </w:r>
    </w:p>
    <w:p w:rsidR="0065235F" w:rsidRPr="0084483A" w:rsidRDefault="0065235F" w:rsidP="0084483A">
      <w:pPr>
        <w:jc w:val="both"/>
        <w:rPr>
          <w:rFonts w:ascii="Titillium" w:hAnsi="Titillium"/>
        </w:rPr>
      </w:pPr>
      <w:r>
        <w:rPr>
          <w:rFonts w:ascii="Titillium" w:hAnsi="Titillium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B1F81" wp14:editId="6B645F1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76225" cy="266700"/>
                <wp:effectExtent l="0" t="0" r="28575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38D4F" id="Rectángulo redondeado 10" o:spid="_x0000_s1026" style="position:absolute;margin-left:-29.45pt;margin-top:.7pt;width:21.75pt;height:2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" fillcolor="#5b9bd5" strokecolor="#41719c" strokeweight="2pt">
                <w10:wrap anchorx="margin"/>
              </v:roundrect>
            </w:pict>
          </mc:Fallback>
        </mc:AlternateContent>
      </w:r>
      <w:r>
        <w:rPr>
          <w:rFonts w:ascii="Titillium" w:hAnsi="Titillium"/>
        </w:rPr>
        <w:t>Pago aplazado cuotas MUSAAT</w:t>
      </w:r>
    </w:p>
    <w:p w:rsidR="0065235F" w:rsidRDefault="0065235F" w:rsidP="0084483A">
      <w:pPr>
        <w:jc w:val="both"/>
        <w:rPr>
          <w:rFonts w:ascii="Titillium" w:hAnsi="Titillium"/>
        </w:rPr>
      </w:pPr>
    </w:p>
    <w:p w:rsidR="0084483A" w:rsidRPr="0084483A" w:rsidRDefault="0084483A" w:rsidP="0084483A">
      <w:pPr>
        <w:jc w:val="both"/>
        <w:rPr>
          <w:rFonts w:ascii="Titillium" w:hAnsi="Titillium"/>
        </w:rPr>
      </w:pPr>
      <w:r w:rsidRPr="0084483A">
        <w:rPr>
          <w:rFonts w:ascii="Titillium" w:hAnsi="Titillium"/>
        </w:rPr>
        <w:t>El/la abajo firmante autoriza la publicación del número de colegiado, la ayuda</w:t>
      </w:r>
      <w:r w:rsidR="00D91E63">
        <w:rPr>
          <w:rFonts w:ascii="Titillium" w:hAnsi="Titillium"/>
        </w:rPr>
        <w:t xml:space="preserve"> </w:t>
      </w:r>
      <w:r w:rsidRPr="0084483A">
        <w:rPr>
          <w:rFonts w:ascii="Titillium" w:hAnsi="Titillium"/>
        </w:rPr>
        <w:t>solicitada y la cuantía de la misma, en listado correspondiente.</w:t>
      </w:r>
    </w:p>
    <w:p w:rsidR="0084483A" w:rsidRPr="0084483A" w:rsidRDefault="0084483A" w:rsidP="0084483A">
      <w:pPr>
        <w:jc w:val="both"/>
        <w:rPr>
          <w:rFonts w:ascii="Titillium" w:hAnsi="Titillium"/>
        </w:rPr>
      </w:pPr>
      <w:r w:rsidRPr="0084483A">
        <w:rPr>
          <w:rFonts w:ascii="Titillium" w:hAnsi="Titillium"/>
        </w:rPr>
        <w:t>Así mismo, declara que los datos y documentos aportados son ciertos y</w:t>
      </w:r>
      <w:r w:rsidR="00D91E63">
        <w:rPr>
          <w:rFonts w:ascii="Titillium" w:hAnsi="Titillium"/>
        </w:rPr>
        <w:t xml:space="preserve"> </w:t>
      </w:r>
      <w:r w:rsidRPr="0084483A">
        <w:rPr>
          <w:rFonts w:ascii="Titillium" w:hAnsi="Titillium"/>
        </w:rPr>
        <w:t>exactos, estar al corriente de sus obligaciones colegiales y no hallarse</w:t>
      </w:r>
      <w:r w:rsidR="00D91E63">
        <w:rPr>
          <w:rFonts w:ascii="Titillium" w:hAnsi="Titillium"/>
        </w:rPr>
        <w:t xml:space="preserve"> </w:t>
      </w:r>
      <w:r w:rsidRPr="0084483A">
        <w:rPr>
          <w:rFonts w:ascii="Titillium" w:hAnsi="Titillium"/>
        </w:rPr>
        <w:t>inhabilitado por resolución judicial o sanción colegial, y se compromete a</w:t>
      </w:r>
      <w:r w:rsidR="00D91E63">
        <w:rPr>
          <w:rFonts w:ascii="Titillium" w:hAnsi="Titillium"/>
        </w:rPr>
        <w:t xml:space="preserve"> </w:t>
      </w:r>
      <w:r w:rsidRPr="0084483A">
        <w:rPr>
          <w:rFonts w:ascii="Titillium" w:hAnsi="Titillium"/>
        </w:rPr>
        <w:t>actualizar trimestralmente los documentos justificativos en caso de continuar endicha situación de baja.</w:t>
      </w:r>
    </w:p>
    <w:p w:rsidR="0084483A" w:rsidRPr="0084483A" w:rsidRDefault="0084483A" w:rsidP="0084483A">
      <w:pPr>
        <w:jc w:val="both"/>
        <w:rPr>
          <w:rFonts w:ascii="Titillium" w:hAnsi="Titillium"/>
        </w:rPr>
      </w:pPr>
      <w:r w:rsidRPr="0084483A">
        <w:rPr>
          <w:rFonts w:ascii="Titillium" w:hAnsi="Titillium"/>
        </w:rPr>
        <w:t>“El Colegio Oficial de Aparejadores y Arquitectos Técnicos de Granada le informa que los datos</w:t>
      </w:r>
      <w:r w:rsidR="0065235F">
        <w:rPr>
          <w:rFonts w:ascii="Titillium" w:hAnsi="Titillium"/>
        </w:rPr>
        <w:t xml:space="preserve"> </w:t>
      </w:r>
      <w:r w:rsidRPr="0084483A">
        <w:rPr>
          <w:rFonts w:ascii="Titillium" w:hAnsi="Titillium"/>
        </w:rPr>
        <w:t>personales facilitados en la ficha, serán recogidos en el fichero automatizado del Colegio, con</w:t>
      </w:r>
      <w:r w:rsidR="0065235F">
        <w:rPr>
          <w:rFonts w:ascii="Titillium" w:hAnsi="Titillium"/>
        </w:rPr>
        <w:t xml:space="preserve"> </w:t>
      </w:r>
      <w:r w:rsidRPr="0084483A">
        <w:rPr>
          <w:rFonts w:ascii="Titillium" w:hAnsi="Titillium"/>
        </w:rPr>
        <w:t>la finalidad de tramitar su solicitud en el Registro colegial. No obstante, para su alta efectiva enel mencionado Servicio, deberá cumplir el resto de requisitos necesarios incluidos en las</w:t>
      </w:r>
      <w:r w:rsidR="0065235F">
        <w:rPr>
          <w:rFonts w:ascii="Titillium" w:hAnsi="Titillium"/>
        </w:rPr>
        <w:t xml:space="preserve"> </w:t>
      </w:r>
      <w:r w:rsidRPr="0084483A">
        <w:rPr>
          <w:rFonts w:ascii="Titillium" w:hAnsi="Titillium"/>
        </w:rPr>
        <w:t>instrucciones para el colegiado.</w:t>
      </w:r>
    </w:p>
    <w:p w:rsidR="0084483A" w:rsidRPr="0084483A" w:rsidRDefault="0084483A" w:rsidP="0084483A">
      <w:pPr>
        <w:jc w:val="both"/>
        <w:rPr>
          <w:rFonts w:ascii="Titillium" w:hAnsi="Titillium"/>
        </w:rPr>
      </w:pPr>
      <w:r w:rsidRPr="0084483A">
        <w:rPr>
          <w:rFonts w:ascii="Titillium" w:hAnsi="Titillium"/>
        </w:rPr>
        <w:t>Con el fin de mantener sus datos permanentemente actualizados, en caso que se produzca en</w:t>
      </w:r>
      <w:r w:rsidR="0065235F">
        <w:rPr>
          <w:rFonts w:ascii="Titillium" w:hAnsi="Titillium"/>
        </w:rPr>
        <w:t xml:space="preserve"> </w:t>
      </w:r>
      <w:r w:rsidRPr="0084483A">
        <w:rPr>
          <w:rFonts w:ascii="Titillium" w:hAnsi="Titillium"/>
        </w:rPr>
        <w:t>un futuro alguna modificación de sus datos, deberá notificarlo a la Corporación debidamente</w:t>
      </w:r>
      <w:r w:rsidR="0065235F">
        <w:rPr>
          <w:rFonts w:ascii="Titillium" w:hAnsi="Titillium"/>
        </w:rPr>
        <w:t xml:space="preserve"> </w:t>
      </w:r>
      <w:r w:rsidRPr="0084483A">
        <w:rPr>
          <w:rFonts w:ascii="Titillium" w:hAnsi="Titillium"/>
        </w:rPr>
        <w:t>por escrito.</w:t>
      </w:r>
    </w:p>
    <w:p w:rsidR="0084483A" w:rsidRPr="0084483A" w:rsidRDefault="0084483A" w:rsidP="0084483A">
      <w:pPr>
        <w:jc w:val="both"/>
        <w:rPr>
          <w:rFonts w:ascii="Titillium" w:hAnsi="Titillium"/>
        </w:rPr>
      </w:pPr>
      <w:r w:rsidRPr="0084483A">
        <w:rPr>
          <w:rFonts w:ascii="Titillium" w:hAnsi="Titillium"/>
        </w:rPr>
        <w:t>De acuerdo con la LOPD, si lo desea puede ejercitar sus derechos de acceso, rectificación,</w:t>
      </w:r>
      <w:r w:rsidR="0065235F">
        <w:rPr>
          <w:rFonts w:ascii="Titillium" w:hAnsi="Titillium"/>
        </w:rPr>
        <w:t xml:space="preserve"> </w:t>
      </w:r>
      <w:r w:rsidRPr="0084483A">
        <w:rPr>
          <w:rFonts w:ascii="Titillium" w:hAnsi="Titillium"/>
        </w:rPr>
        <w:t>cancelación y oposición que le asisten, mediante escrito dirigido al Secretario de la</w:t>
      </w:r>
      <w:r w:rsidR="0065235F">
        <w:rPr>
          <w:rFonts w:ascii="Titillium" w:hAnsi="Titillium"/>
        </w:rPr>
        <w:t xml:space="preserve"> </w:t>
      </w:r>
      <w:r w:rsidRPr="0084483A">
        <w:rPr>
          <w:rFonts w:ascii="Titillium" w:hAnsi="Titillium"/>
        </w:rPr>
        <w:t>Corporación, en la siguiente dirección: C/ San Matías, 19. 18009 Granada.”</w:t>
      </w:r>
    </w:p>
    <w:p w:rsidR="00151E85" w:rsidRDefault="00151E85" w:rsidP="0084483A">
      <w:pPr>
        <w:jc w:val="both"/>
        <w:rPr>
          <w:rFonts w:ascii="Titillium" w:hAnsi="Titillium"/>
        </w:rPr>
      </w:pPr>
    </w:p>
    <w:p w:rsidR="00151E85" w:rsidRDefault="0084483A" w:rsidP="0084483A">
      <w:pPr>
        <w:jc w:val="both"/>
        <w:rPr>
          <w:rFonts w:ascii="Titillium" w:hAnsi="Titillium"/>
        </w:rPr>
      </w:pPr>
      <w:r w:rsidRPr="0084483A">
        <w:rPr>
          <w:rFonts w:ascii="Titillium" w:hAnsi="Titillium"/>
        </w:rPr>
        <w:t>Fecha:</w:t>
      </w:r>
    </w:p>
    <w:p w:rsidR="00151E85" w:rsidRDefault="00151E85" w:rsidP="0084483A">
      <w:pPr>
        <w:jc w:val="both"/>
        <w:rPr>
          <w:rFonts w:ascii="Titillium" w:hAnsi="Titillium"/>
        </w:rPr>
      </w:pPr>
    </w:p>
    <w:p w:rsidR="00151E85" w:rsidRDefault="00151E85" w:rsidP="0084483A">
      <w:pPr>
        <w:jc w:val="both"/>
        <w:rPr>
          <w:rFonts w:ascii="Titillium" w:hAnsi="Titillium"/>
        </w:rPr>
      </w:pPr>
    </w:p>
    <w:p w:rsidR="0084483A" w:rsidRPr="0084483A" w:rsidRDefault="0084483A" w:rsidP="00151E85">
      <w:pPr>
        <w:jc w:val="center"/>
        <w:rPr>
          <w:rFonts w:ascii="Titillium" w:hAnsi="Titillium"/>
        </w:rPr>
      </w:pPr>
      <w:r w:rsidRPr="0084483A">
        <w:rPr>
          <w:rFonts w:ascii="Titillium" w:hAnsi="Titillium"/>
        </w:rPr>
        <w:t>Fdo.:</w:t>
      </w:r>
    </w:p>
    <w:p w:rsidR="0084483A" w:rsidRPr="0084483A" w:rsidRDefault="0084483A" w:rsidP="0084483A">
      <w:pPr>
        <w:jc w:val="both"/>
        <w:rPr>
          <w:rFonts w:ascii="Titillium" w:hAnsi="Titillium"/>
        </w:rPr>
      </w:pPr>
      <w:r w:rsidRPr="0084483A">
        <w:rPr>
          <w:rFonts w:ascii="Titillium" w:hAnsi="Titillium"/>
        </w:rPr>
        <w:t>(*) Todos</w:t>
      </w:r>
      <w:r w:rsidR="00151E85">
        <w:rPr>
          <w:rFonts w:ascii="Titillium" w:hAnsi="Titillium"/>
        </w:rPr>
        <w:t xml:space="preserve"> los campos son de obligado cumplimiento</w:t>
      </w:r>
    </w:p>
    <w:sectPr w:rsidR="0084483A" w:rsidRPr="0084483A" w:rsidSect="00424480">
      <w:pgSz w:w="11906" w:h="16838"/>
      <w:pgMar w:top="1134" w:right="1701" w:bottom="1276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3A"/>
    <w:rsid w:val="00151E85"/>
    <w:rsid w:val="00424480"/>
    <w:rsid w:val="00427FB2"/>
    <w:rsid w:val="0047503D"/>
    <w:rsid w:val="0065235F"/>
    <w:rsid w:val="006D4EAF"/>
    <w:rsid w:val="00827B02"/>
    <w:rsid w:val="0084483A"/>
    <w:rsid w:val="00875E60"/>
    <w:rsid w:val="00B449A7"/>
    <w:rsid w:val="00B8372E"/>
    <w:rsid w:val="00D91E63"/>
    <w:rsid w:val="00EF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A31A6-2982-48B5-90B4-D034DFF4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e de resplando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CARRILLO FUILLERAT</dc:creator>
  <cp:keywords/>
  <dc:description/>
  <cp:lastModifiedBy>CLARA CARRILLO</cp:lastModifiedBy>
  <cp:revision>3</cp:revision>
  <cp:lastPrinted>2015-11-23T12:09:00Z</cp:lastPrinted>
  <dcterms:created xsi:type="dcterms:W3CDTF">2016-12-29T11:21:00Z</dcterms:created>
  <dcterms:modified xsi:type="dcterms:W3CDTF">2016-12-29T11:21:00Z</dcterms:modified>
</cp:coreProperties>
</file>